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Распоред додатног рада и допунске наставе за 2025/2026.годину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Попунити до 10.9.2025.год.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Разредна настава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Додатни рад(час,  преподневна смена  и послеподневна смена),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Допунска нсстава( час, преподневна смена  и послеподневна смена)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Драгана Степановић 3/3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 6.час преподневна смена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 претчас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поподневна смена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5.час преподневна смена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5.час поподневна смена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Ирена Спасић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 5.ч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  5.час (обе смене )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Марија Лекић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4. час ( обе смене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Tatjana Ristić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Sreda 5. čas (obe smene)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Драгана Милић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5.час (обе смене)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5.час (обе смене)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Маја Атанацковић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5. час (обе смене)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5. час (обе смене)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Данијела Стаменковић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5. час ( обе смене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5. час ( обе смене)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Јасна Радивојевић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5. Час преподне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 5.час преподне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Драгана Кићина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5. час преподне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претчас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уорак 5.час преподне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претчас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Светлана Ивић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5.час преподне уторак - претчас поподне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Индивидуални рад: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среда поподне - претчас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петак поподне - претчас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Слађана Кољибабић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четвртак 5.час преподне четвртак - претчас поподне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Бојана Карличић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5. час у обе смене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5. час у обе смене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Vesna Nikolić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Sreda 5 čas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Предметна настава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0014877319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8.000079822542"/>
        <w:gridCol w:w="2892.000068950655"/>
        <w:gridCol w:w="3120"/>
        <w:tblGridChange w:id="0">
          <w:tblGrid>
            <w:gridCol w:w="3348.000079822542"/>
            <w:gridCol w:w="2892.000068950655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Додатни рад(час, преподневна смена  и послеподневна смена)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Допунска настава( час, преподневна смена  и послeподневна смена)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Ана Симић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0.час 12:10-12:55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0.час 12:10-12:55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7.час 13-13:45 Четвртак 7.час 13-13:45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Радоњић Ивана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Додатна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1. час поподневна смена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7. час поподневна смена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Допунска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1. час преподневна смена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7. час преподневна смена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Валентина Никчевић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Уторак, претчас у обе смене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и среда 8.час у преподневној смени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Слађана Јоксимовић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разред - уторак 7. час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разред - понедељак 7. час (преподневна смена), претчас (поподневна смена)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разред - четвртак претчас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(поподневна смена)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разред - среда претчас (поподневна смена)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Борко Чакаревић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Додатни рад-четвртак претчас (поподневна смена), четвртак 7.час (преподневна смена)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Допунска настава-петак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Драгана Чакаревић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5.разред - уторак 7.час, преподневна смена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8.разред - петак 7.час, преподневна смена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5.разред - уторак 7.час, послеподневна смена + 4 часа (по 1 час пре сваког писменог задатка)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8.разред - петак 7.час, послеподневна смена + 4 часа (по 1 час пре сваког писменог задатка)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Александар Васиљевић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 претчас обе смене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претчас обе смене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Јасмина Миладиновић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 8. час обе смене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 8. час обе смене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Славица Миленковић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Пети разред уторак седми час (пре подне) допунска настава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Седми разред четвртак 7.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Петак пред час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Петак 7 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Слађана Илић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Допунска настава-петак, претчас, поподневна смена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Јелена Стојановић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Уторак, друга смена, претчас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Понедељак, друга смена, претчас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Nevenka Živković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Dodatna nastava-petak, osmi čas (obe smene)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Dopunska nastava-ponedeljak,sedmi čas (obe smene)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Snezana Beloica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cetvrtak 7 cas (obe smene)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Jevremović Milena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Dodatna nastava, četvrtak 7.čas.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Dopunska, sreda 7.čas.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Dodatna nastava, četvrtak 7.čas.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Dopunska, sreda 7.čas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Миланка Симић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Понедељак, допунска настава (претчас)</w:t>
              <w:br w:type="textWrapping"/>
              <w:t xml:space="preserve">Среда, додатна настава (претчас=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Понедељак, допунска настава (претчас)</w:t>
              <w:br w:type="textWrapping"/>
              <w:t xml:space="preserve">Среда, додатна настава (претчас)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Раденковић Даринка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Допунска настава, понедељак 8.час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Додатни рад, среда 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Допунска настава, понедељак 8.час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Додатни рад, среда 6.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Снежана Радовић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Додатна  настава уторак 7.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Допунска настава среда 8. 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896039028"/>
        <w:tag w:val="goog_rdk_0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30"/>
            <w:gridCol w:w="2910"/>
            <w:gridCol w:w="3120"/>
            <w:tblGridChange w:id="0">
              <w:tblGrid>
                <w:gridCol w:w="3330"/>
                <w:gridCol w:w="2910"/>
                <w:gridCol w:w="31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8CSr3Q4N1KwuLB3e/EvYxjBhQ==">CgMxLjAaHwoBMBIaChgICVIUChJ0YWJsZS5lcWtsZ255bGJ4ZWo4AHIhMU9qbzYzUEF5TzROcmwzdktsSEZqWmRIa2xOVDYxRzNu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